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D6" w:rsidRPr="00951D06" w:rsidRDefault="002B14D6" w:rsidP="002B14D6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8" name="Picture 2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74E1">
        <w:rPr>
          <w:rFonts w:ascii="TH SarabunPSK" w:hAnsi="TH SarabunPSK" w:cs="TH SarabunPSK"/>
        </w:rPr>
        <w:tab/>
      </w: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2B14D6" w:rsidRPr="00F72E30" w:rsidRDefault="002B14D6" w:rsidP="002B14D6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441D2">
        <w:rPr>
          <w:rFonts w:ascii="TH SarabunPSK" w:hAnsi="TH SarabunPSK" w:cs="TH SarabunPSK"/>
          <w:b/>
          <w:bCs/>
          <w:noProof/>
          <w:sz w:val="40"/>
          <w:szCs w:val="40"/>
        </w:rPr>
        <w:pict>
          <v:line id="_x0000_s1026" style="position:absolute;z-index:251661312" from="66pt,18.65pt" to="453pt,18.65pt">
            <v:stroke dashstyle="1 1" endcap="round"/>
          </v:line>
        </w:pict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3EF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72E30"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F72E30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ปลัดองค์การบริหารส่วนตำบลทุ่งโพธิ์       </w:t>
      </w:r>
      <w:r w:rsidRPr="00F72E30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037 210822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 11</w:t>
      </w:r>
      <w:r w:rsidRPr="00F72E3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72E30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</w:t>
      </w:r>
    </w:p>
    <w:p w:rsidR="002B14D6" w:rsidRPr="00F72E30" w:rsidRDefault="002B14D6" w:rsidP="002B14D6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441D2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7" style="position:absolute;z-index:251662336" from="9pt,19.1pt" to="225pt,19.1pt">
            <v:stroke dashstyle="1 1" endcap="round"/>
          </v:line>
        </w:pict>
      </w:r>
      <w:r w:rsidRPr="00D441D2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8" style="position:absolute;z-index:251663360" from="249.2pt,19.25pt" to="453.3pt,19.25pt">
            <v:stroke dashstyle="1 1" endcap="round"/>
          </v:line>
        </w:pict>
      </w:r>
      <w:r w:rsidRPr="00F72E3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72E30">
        <w:rPr>
          <w:rFonts w:ascii="TH SarabunIT๙" w:hAnsi="TH SarabunIT๙" w:cs="TH SarabunIT๙"/>
          <w:sz w:val="32"/>
          <w:szCs w:val="32"/>
          <w:cs/>
        </w:rPr>
        <w:t xml:space="preserve">   ปจ ๗๒๘๐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72E30">
        <w:rPr>
          <w:rFonts w:ascii="TH SarabunIT๙" w:hAnsi="TH SarabunIT๙" w:cs="TH SarabunIT๙"/>
          <w:b/>
          <w:bCs/>
          <w:sz w:val="38"/>
          <w:szCs w:val="38"/>
          <w:cs/>
        </w:rPr>
        <w:t>/</w:t>
      </w:r>
      <w:r w:rsidRPr="00F72E30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F72E3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F72E30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F72E30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B14D6" w:rsidRDefault="002B14D6" w:rsidP="002B14D6">
      <w:pPr>
        <w:tabs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441D2">
        <w:rPr>
          <w:rFonts w:ascii="TH SarabunPSK" w:hAnsi="TH SarabunPSK" w:cs="TH SarabunPSK"/>
          <w:b/>
          <w:bCs/>
          <w:noProof/>
          <w:sz w:val="40"/>
          <w:szCs w:val="40"/>
        </w:rPr>
        <w:pict>
          <v:line id="_x0000_s1029" style="position:absolute;left:0;text-align:left;z-index:251664384" from="26.25pt,19.45pt" to="467pt,19.45pt">
            <v:stroke dashstyle="1 1" endcap="round"/>
          </v:line>
        </w:pict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สรุปรายงานการบริการรับเรื่องราวร้องเรียน/ร้องทุกข์ของประชาชนในการบริการสาธารณะขององค์การ</w:t>
      </w:r>
    </w:p>
    <w:p w:rsidR="002B14D6" w:rsidRPr="009E6E90" w:rsidRDefault="002B14D6" w:rsidP="002B14D6">
      <w:pPr>
        <w:tabs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>
          <v:line id="_x0000_s1030" style="position:absolute;left:0;text-align:left;z-index:251665408" from="27.2pt,15.35pt" to="453.55pt,15.35pt">
            <v:stroke dashstyle="1 1" endcap="round"/>
          </v:line>
        </w:pic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บริหารส่วนตำบลทุ่งโพธิ์ ประจำปี 2562 (เดือนตุลาคม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เดือนพฤษภาคม 2562)</w:t>
      </w:r>
    </w:p>
    <w:p w:rsidR="002B14D6" w:rsidRDefault="002B14D6" w:rsidP="002B14D6">
      <w:pPr>
        <w:spacing w:before="120"/>
        <w:ind w:left="720" w:hanging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Pr="00B80B0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นายกองค์การบริหารส่วนตำบลทุ่งโพธิ์</w:t>
      </w:r>
    </w:p>
    <w:p w:rsidR="002B14D6" w:rsidRPr="00C96D7B" w:rsidRDefault="002B14D6" w:rsidP="002B14D6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96D7B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ตามที่องค์การบริหารส่วนตำบลทุ่งโพธิ์ ได้มีคำสั่งแต่งตั้งคณะทำงานรับเรื่องร้องทุกข์ของประชาชนตาม</w:t>
      </w:r>
    </w:p>
    <w:p w:rsidR="002B14D6" w:rsidRPr="00C96D7B" w:rsidRDefault="002B14D6" w:rsidP="002B14D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96D7B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คำสั่งองค์การบริหารส่วนตำบลทุ่งโพธิ์ ที่ 146/2558 เรื่อง แต่งตั้งคณะทำงานรับเรื่องราวร้องทุกข์ของประชาชน</w:t>
      </w:r>
      <w:r w:rsidR="00C96D7B" w:rsidRPr="00C96D7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C96D7B">
        <w:rPr>
          <w:rFonts w:ascii="TH SarabunIT๙" w:hAnsi="TH SarabunIT๙" w:cs="TH SarabunIT๙"/>
          <w:sz w:val="32"/>
          <w:szCs w:val="32"/>
          <w:cs/>
        </w:rPr>
        <w:t>ลงวันที่ 30 เมษายน 2558 เพื่อให้วัตถุประสงค์และมีแนวทางปฏิบัติที่สอดคล้องและสนับสนุนการจัดการเรื่องราวร้องทุกข์ของประชาชนตามแนวปฏิบัติ นั้น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B14D6" w:rsidRPr="00C96D7B">
        <w:rPr>
          <w:rFonts w:ascii="TH SarabunIT๙" w:hAnsi="TH SarabunIT๙" w:cs="TH SarabunIT๙"/>
          <w:sz w:val="32"/>
          <w:szCs w:val="32"/>
          <w:cs/>
        </w:rPr>
        <w:t>คณะกรรมการรับเรื่องราว/ร้องทุกข์ของประชาชนในการบริการสาธารณะขององค์การบริหารส่วนตำบล</w:t>
      </w:r>
      <w:r w:rsidRPr="00C96D7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B14D6" w:rsidRPr="00C96D7B">
        <w:rPr>
          <w:rFonts w:ascii="TH SarabunIT๙" w:hAnsi="TH SarabunIT๙" w:cs="TH SarabunIT๙"/>
          <w:sz w:val="32"/>
          <w:szCs w:val="32"/>
          <w:cs/>
        </w:rPr>
        <w:t>ทุ่งโพธิ์</w:t>
      </w:r>
      <w:r w:rsidRPr="00C96D7B">
        <w:rPr>
          <w:rFonts w:ascii="TH SarabunIT๙" w:hAnsi="TH SarabunIT๙" w:cs="TH SarabunIT๙"/>
          <w:sz w:val="32"/>
          <w:szCs w:val="32"/>
          <w:cs/>
        </w:rPr>
        <w:t xml:space="preserve"> ได้รวบรวมข้อมูลสถิติจำนวนผู้มารับบริการเรื่องราวร้องเรียน/ร้องทุกข์ของประชาชน ประจำปี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96D7B">
        <w:rPr>
          <w:rFonts w:ascii="TH SarabunIT๙" w:hAnsi="TH SarabunIT๙" w:cs="TH SarabunIT๙"/>
          <w:sz w:val="32"/>
          <w:szCs w:val="32"/>
          <w:cs/>
        </w:rPr>
        <w:t>(เดือนตุลาคม 2561 –  เดือนพฤษภาคม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ตุลาคม 2561            จำนวน  3  ราย</w:t>
      </w:r>
    </w:p>
    <w:p w:rsidR="002B14D6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พฤศจิกายน 2561       จำนวน  2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ธันวาคม 2561           จำนวน  - 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มกราคม 2562           จำนวน  5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กุมภาพันธ์ 2562         จำนวน  -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เดือน มีนาคม 2562            จำนวน  1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เดือน เมษายน 2562           จำนวน  9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เดือน พฤษภาคม 2562        จำนวน  8 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C96D7B">
        <w:rPr>
          <w:rFonts w:ascii="TH SarabunIT๙" w:hAnsi="TH SarabunIT๙" w:cs="TH SarabunIT๙"/>
          <w:sz w:val="32"/>
          <w:szCs w:val="32"/>
          <w:cs/>
        </w:rPr>
        <w:t>รวมทั้งสิ้น                     จำนวน  28 ราย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รายละเอียดตามเอกสารที่แนบมาพร้อมบันทึกฉบับนี้</w:t>
      </w: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96D7B" w:rsidRDefault="00C96D7B" w:rsidP="00C96D7B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(นายจีรพงษ์ ทองทับ)</w:t>
      </w:r>
    </w:p>
    <w:p w:rsidR="00C96D7B" w:rsidRDefault="00C96D7B" w:rsidP="00C96D7B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นิติกรปฏิบัติการ</w:t>
      </w:r>
    </w:p>
    <w:p w:rsidR="00C96D7B" w:rsidRDefault="00C96D7B" w:rsidP="00C96D7B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96D7B" w:rsidRDefault="00C96D7B" w:rsidP="00C96D7B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(นายชยุต ทิพวัน)</w:t>
      </w:r>
    </w:p>
    <w:p w:rsidR="00C96D7B" w:rsidRDefault="00C96D7B" w:rsidP="00C96D7B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C96D7B" w:rsidRDefault="00C96D7B" w:rsidP="00C96D7B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96D7B" w:rsidRDefault="00C96D7B" w:rsidP="00C96D7B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(นางสาวพรทิภา ตันมาก)                                      (นายณรงค์ศักดิ์ ถนัดเดินข่าว)</w:t>
      </w:r>
    </w:p>
    <w:p w:rsidR="00C96D7B" w:rsidRDefault="00C96D7B" w:rsidP="00C96D7B"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รองปลัดองค์การบริหารส่วนตำบลทุ่งโพธิ์                           ปลัดองค์การบริหารส่วนตำบลทุ่งโพธิ์</w:t>
      </w:r>
    </w:p>
    <w:p w:rsidR="00C96D7B" w:rsidRDefault="00C96D7B" w:rsidP="00C96D7B"/>
    <w:p w:rsidR="00C96D7B" w:rsidRDefault="00C96D7B" w:rsidP="00C96D7B"/>
    <w:p w:rsidR="00C96D7B" w:rsidRPr="00C96D7B" w:rsidRDefault="00C96D7B" w:rsidP="00C96D7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96D7B">
        <w:rPr>
          <w:rFonts w:ascii="TH SarabunIT๙" w:hAnsi="TH SarabunIT๙" w:cs="TH SarabunIT๙"/>
          <w:sz w:val="32"/>
          <w:szCs w:val="32"/>
          <w:cs/>
        </w:rPr>
        <w:t>นายไพศาล เอี๊ยะผา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96337" w:rsidRPr="00C96D7B" w:rsidRDefault="00C96D7B" w:rsidP="00C96D7B">
      <w:pPr>
        <w:jc w:val="center"/>
        <w:rPr>
          <w:rFonts w:ascii="TH SarabunIT๙" w:hAnsi="TH SarabunIT๙" w:cs="TH SarabunIT๙"/>
          <w:sz w:val="32"/>
          <w:szCs w:val="32"/>
        </w:rPr>
      </w:pPr>
      <w:r w:rsidRPr="00C96D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นายกองค์การบริหารสาวนตำบลทุ่งโพธิ์</w:t>
      </w:r>
    </w:p>
    <w:sectPr w:rsidR="00F96337" w:rsidRPr="00C96D7B" w:rsidSect="00C96D7B">
      <w:pgSz w:w="11906" w:h="16838" w:code="9"/>
      <w:pgMar w:top="851" w:right="991" w:bottom="1135" w:left="1440" w:header="709" w:footer="709" w:gutter="0"/>
      <w:paperSrc w:other="7"/>
      <w:cols w:space="708"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281"/>
  <w:drawingGridVerticalSpacing w:val="191"/>
  <w:displayVerticalDrawingGridEvery w:val="2"/>
  <w:characterSpacingControl w:val="doNotCompress"/>
  <w:compat>
    <w:applyBreakingRules/>
  </w:compat>
  <w:rsids>
    <w:rsidRoot w:val="002B14D6"/>
    <w:rsid w:val="001B135B"/>
    <w:rsid w:val="002B14D6"/>
    <w:rsid w:val="004D00F9"/>
    <w:rsid w:val="007D22EA"/>
    <w:rsid w:val="007F4648"/>
    <w:rsid w:val="00927E79"/>
    <w:rsid w:val="00C96D7B"/>
    <w:rsid w:val="00F96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D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1</cp:revision>
  <dcterms:created xsi:type="dcterms:W3CDTF">2019-06-13T18:01:00Z</dcterms:created>
  <dcterms:modified xsi:type="dcterms:W3CDTF">2019-06-13T18:27:00Z</dcterms:modified>
</cp:coreProperties>
</file>